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5C" w:rsidRPr="00BA3B01" w:rsidRDefault="00BA3B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3B01">
        <w:rPr>
          <w:rFonts w:ascii="Times New Roman" w:hAnsi="Times New Roman" w:cs="Times New Roman"/>
          <w:b/>
          <w:color w:val="000000"/>
          <w:sz w:val="28"/>
          <w:szCs w:val="28"/>
        </w:rPr>
        <w:t>Mẫu số 03</w:t>
      </w:r>
    </w:p>
    <w:p w:rsidR="0030595C" w:rsidRDefault="00B506F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DANH MỤC </w:t>
      </w:r>
    </w:p>
    <w:p w:rsidR="0030595C" w:rsidRDefault="00B506F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Văn bản quy phạm pháp luật hết hiệu lực</w:t>
      </w:r>
      <w:r w:rsidR="00BA3B01">
        <w:rPr>
          <w:rFonts w:ascii="Times New Roman" w:hAnsi="Times New Roman" w:cs="Times New Roman"/>
          <w:b/>
          <w:color w:val="000000"/>
          <w:sz w:val="28"/>
        </w:rPr>
        <w:t>, ngưng hiệu lực toàn bộ</w:t>
      </w:r>
      <w:r>
        <w:rPr>
          <w:rFonts w:ascii="Times New Roman" w:hAnsi="Times New Roman" w:cs="Times New Roman"/>
          <w:b/>
          <w:color w:val="000000"/>
          <w:sz w:val="28"/>
        </w:rPr>
        <w:t xml:space="preserve"> thuộc lĩnh vực quản lý nhà nước </w:t>
      </w:r>
    </w:p>
    <w:p w:rsidR="0030595C" w:rsidRDefault="00B506F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của Ủy ban nhân dân thành phố Tây Ninh năm 202</w:t>
      </w:r>
      <w:r w:rsidR="0099388E">
        <w:rPr>
          <w:rFonts w:ascii="Times New Roman" w:hAnsi="Times New Roman" w:cs="Times New Roman"/>
          <w:b/>
          <w:color w:val="000000"/>
          <w:sz w:val="28"/>
        </w:rPr>
        <w:t>2</w:t>
      </w:r>
    </w:p>
    <w:p w:rsidR="0030595C" w:rsidRDefault="0099388E">
      <w:pPr>
        <w:jc w:val="center"/>
        <w:rPr>
          <w:i/>
          <w:color w:val="000000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3467099</wp:posOffset>
                </wp:positionH>
                <wp:positionV relativeFrom="paragraph">
                  <wp:posOffset>21590</wp:posOffset>
                </wp:positionV>
                <wp:extent cx="15716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C5F4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.7pt" to="396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" strokecolor="black [3040]"/>
            </w:pict>
          </mc:Fallback>
        </mc:AlternateContent>
      </w:r>
    </w:p>
    <w:tbl>
      <w:tblPr>
        <w:tblStyle w:val="TableGrid"/>
        <w:tblW w:w="14668" w:type="dxa"/>
        <w:tblInd w:w="-700" w:type="dxa"/>
        <w:tblLook w:val="04A0" w:firstRow="1" w:lastRow="0" w:firstColumn="1" w:lastColumn="0" w:noHBand="0" w:noVBand="1"/>
      </w:tblPr>
      <w:tblGrid>
        <w:gridCol w:w="982"/>
        <w:gridCol w:w="1099"/>
        <w:gridCol w:w="3402"/>
        <w:gridCol w:w="5027"/>
        <w:gridCol w:w="2694"/>
        <w:gridCol w:w="1464"/>
      </w:tblGrid>
      <w:tr w:rsidR="0030595C" w:rsidTr="00CC5147">
        <w:trPr>
          <w:tblHeader/>
        </w:trPr>
        <w:tc>
          <w:tcPr>
            <w:tcW w:w="982" w:type="dxa"/>
          </w:tcPr>
          <w:p w:rsidR="0030595C" w:rsidRDefault="00B506FC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099" w:type="dxa"/>
          </w:tcPr>
          <w:p w:rsidR="0030595C" w:rsidRDefault="00B506FC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Tên loại văn bản</w:t>
            </w:r>
          </w:p>
        </w:tc>
        <w:tc>
          <w:tcPr>
            <w:tcW w:w="3402" w:type="dxa"/>
          </w:tcPr>
          <w:p w:rsidR="0030595C" w:rsidRDefault="00B506FC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Số, ký hiệu; ngày, tháng, năm ban hành văn bản</w:t>
            </w:r>
          </w:p>
        </w:tc>
        <w:tc>
          <w:tcPr>
            <w:tcW w:w="5027" w:type="dxa"/>
          </w:tcPr>
          <w:p w:rsidR="0030595C" w:rsidRDefault="00B506FC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Tên gọi của văn bản</w:t>
            </w:r>
          </w:p>
        </w:tc>
        <w:tc>
          <w:tcPr>
            <w:tcW w:w="2694" w:type="dxa"/>
          </w:tcPr>
          <w:p w:rsidR="0030595C" w:rsidRDefault="00B506FC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Lý do hết hiệu lực</w:t>
            </w:r>
          </w:p>
        </w:tc>
        <w:tc>
          <w:tcPr>
            <w:tcW w:w="1464" w:type="dxa"/>
          </w:tcPr>
          <w:p w:rsidR="0030595C" w:rsidRDefault="00B506FC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Ngày hết hiệu lực</w:t>
            </w:r>
          </w:p>
        </w:tc>
      </w:tr>
      <w:tr w:rsidR="0030595C" w:rsidTr="00CC5147">
        <w:tc>
          <w:tcPr>
            <w:tcW w:w="982" w:type="dxa"/>
          </w:tcPr>
          <w:p w:rsidR="0099388E" w:rsidRDefault="0099388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595C" w:rsidRDefault="0099388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9" w:type="dxa"/>
          </w:tcPr>
          <w:p w:rsidR="0099388E" w:rsidRDefault="0099388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595C" w:rsidRDefault="00B506F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3402" w:type="dxa"/>
          </w:tcPr>
          <w:p w:rsidR="0099388E" w:rsidRDefault="0099388E" w:rsidP="0099388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30595C" w:rsidRDefault="00ED53B1" w:rsidP="0099388E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="00B506FC">
              <w:rPr>
                <w:bCs/>
                <w:sz w:val="24"/>
                <w:szCs w:val="24"/>
                <w:lang w:val="vi-VN"/>
              </w:rPr>
              <w:t>ố</w:t>
            </w:r>
            <w:r w:rsidR="00B506FC">
              <w:rPr>
                <w:bCs/>
                <w:sz w:val="24"/>
                <w:szCs w:val="24"/>
              </w:rPr>
              <w:t xml:space="preserve"> </w:t>
            </w:r>
            <w:r w:rsidR="00B506FC">
              <w:rPr>
                <w:bCs/>
                <w:sz w:val="24"/>
                <w:szCs w:val="24"/>
                <w:lang w:val="vi-VN"/>
              </w:rPr>
              <w:t>0</w:t>
            </w:r>
            <w:r w:rsidR="0099388E">
              <w:rPr>
                <w:bCs/>
                <w:sz w:val="24"/>
                <w:szCs w:val="24"/>
              </w:rPr>
              <w:t>9</w:t>
            </w:r>
            <w:r w:rsidR="00B506FC">
              <w:rPr>
                <w:bCs/>
                <w:sz w:val="24"/>
                <w:szCs w:val="24"/>
                <w:lang w:val="vi-VN"/>
              </w:rPr>
              <w:t>/2016/QĐ-UBND</w:t>
            </w:r>
            <w:r w:rsidR="00B506FC">
              <w:rPr>
                <w:bCs/>
                <w:sz w:val="24"/>
                <w:szCs w:val="24"/>
              </w:rPr>
              <w:t xml:space="preserve"> </w:t>
            </w:r>
            <w:r w:rsidR="00B506FC">
              <w:rPr>
                <w:bCs/>
                <w:sz w:val="24"/>
                <w:szCs w:val="24"/>
                <w:lang w:val="vi-VN"/>
              </w:rPr>
              <w:t>ngày 18</w:t>
            </w:r>
            <w:r w:rsidR="00B506FC">
              <w:rPr>
                <w:bCs/>
                <w:sz w:val="24"/>
                <w:szCs w:val="24"/>
              </w:rPr>
              <w:t xml:space="preserve"> tháng </w:t>
            </w:r>
            <w:r w:rsidR="00B506FC">
              <w:rPr>
                <w:bCs/>
                <w:sz w:val="24"/>
                <w:szCs w:val="24"/>
                <w:lang w:val="vi-VN"/>
              </w:rPr>
              <w:t>11</w:t>
            </w:r>
            <w:r w:rsidR="00B506FC">
              <w:rPr>
                <w:bCs/>
                <w:sz w:val="24"/>
                <w:szCs w:val="24"/>
              </w:rPr>
              <w:t xml:space="preserve"> năm </w:t>
            </w:r>
            <w:r w:rsidR="00B506FC">
              <w:rPr>
                <w:bCs/>
                <w:sz w:val="24"/>
                <w:szCs w:val="24"/>
                <w:lang w:val="vi-VN"/>
              </w:rPr>
              <w:t>2016</w:t>
            </w:r>
          </w:p>
        </w:tc>
        <w:tc>
          <w:tcPr>
            <w:tcW w:w="5027" w:type="dxa"/>
          </w:tcPr>
          <w:p w:rsidR="0030595C" w:rsidRPr="0099388E" w:rsidRDefault="00B506FC" w:rsidP="0099388E">
            <w:pP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9388E">
              <w:rPr>
                <w:bCs/>
                <w:sz w:val="24"/>
                <w:szCs w:val="24"/>
              </w:rPr>
              <w:t>V</w:t>
            </w:r>
            <w:r w:rsidRPr="0099388E">
              <w:rPr>
                <w:bCs/>
                <w:sz w:val="24"/>
                <w:szCs w:val="24"/>
                <w:lang w:val="vi-VN"/>
              </w:rPr>
              <w:t xml:space="preserve">ề việc </w:t>
            </w:r>
            <w:r w:rsidR="0099388E" w:rsidRPr="0099388E">
              <w:rPr>
                <w:bCs/>
                <w:sz w:val="24"/>
                <w:szCs w:val="24"/>
                <w:lang w:val="vi-VN"/>
              </w:rPr>
              <w:t xml:space="preserve">ban hành </w:t>
            </w:r>
            <w:r w:rsidR="0099388E" w:rsidRPr="0099388E">
              <w:rPr>
                <w:sz w:val="24"/>
                <w:szCs w:val="24"/>
              </w:rPr>
              <w:t>Quy định chức năng, nhiệm vụ, quyền hạn và cơ cấu tổ chức của Phòng Lao động - Thương binh và Xã hội thành phố Tây Ninh</w:t>
            </w:r>
          </w:p>
        </w:tc>
        <w:tc>
          <w:tcPr>
            <w:tcW w:w="2694" w:type="dxa"/>
          </w:tcPr>
          <w:p w:rsidR="00794813" w:rsidRPr="0099388E" w:rsidRDefault="00B506FC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Bị thay thế bởi Quyết định số 01/202</w:t>
            </w:r>
            <w:r w:rsidR="0099388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/QĐ-UB</w:t>
            </w:r>
            <w:r w:rsidR="00CC5147">
              <w:rPr>
                <w:color w:val="000000" w:themeColor="text1"/>
                <w:sz w:val="24"/>
                <w:szCs w:val="24"/>
              </w:rPr>
              <w:t xml:space="preserve">ND ngày </w:t>
            </w:r>
            <w:r w:rsidR="0099388E">
              <w:rPr>
                <w:color w:val="000000" w:themeColor="text1"/>
                <w:sz w:val="24"/>
                <w:szCs w:val="24"/>
              </w:rPr>
              <w:t>04</w:t>
            </w:r>
            <w:r w:rsidR="00CC5147">
              <w:rPr>
                <w:color w:val="000000" w:themeColor="text1"/>
                <w:sz w:val="24"/>
                <w:szCs w:val="24"/>
              </w:rPr>
              <w:t xml:space="preserve"> tháng </w:t>
            </w:r>
            <w:r w:rsidR="0099388E">
              <w:rPr>
                <w:color w:val="000000" w:themeColor="text1"/>
                <w:sz w:val="24"/>
                <w:szCs w:val="24"/>
              </w:rPr>
              <w:t>4</w:t>
            </w:r>
            <w:r w:rsidR="00CC5147">
              <w:rPr>
                <w:color w:val="000000" w:themeColor="text1"/>
                <w:sz w:val="24"/>
                <w:szCs w:val="24"/>
              </w:rPr>
              <w:t xml:space="preserve"> năm 202</w:t>
            </w:r>
            <w:r w:rsidR="0099388E">
              <w:rPr>
                <w:color w:val="000000" w:themeColor="text1"/>
                <w:sz w:val="24"/>
                <w:szCs w:val="24"/>
              </w:rPr>
              <w:t>2</w:t>
            </w:r>
            <w:r w:rsidR="00CC5147">
              <w:rPr>
                <w:color w:val="000000" w:themeColor="text1"/>
                <w:sz w:val="24"/>
                <w:szCs w:val="24"/>
              </w:rPr>
              <w:t xml:space="preserve"> của Ủy ban nhân dân</w:t>
            </w:r>
            <w:r>
              <w:rPr>
                <w:color w:val="000000" w:themeColor="text1"/>
                <w:sz w:val="24"/>
                <w:szCs w:val="24"/>
              </w:rPr>
              <w:t xml:space="preserve"> thành phố Tây Ninh về </w:t>
            </w:r>
            <w:r>
              <w:rPr>
                <w:bCs/>
                <w:sz w:val="24"/>
                <w:szCs w:val="24"/>
                <w:lang w:val="vi-VN"/>
              </w:rPr>
              <w:t xml:space="preserve">việc ban hành </w:t>
            </w:r>
            <w:r w:rsidR="0099388E" w:rsidRPr="0099388E">
              <w:rPr>
                <w:sz w:val="24"/>
                <w:szCs w:val="24"/>
              </w:rPr>
              <w:t>Quy định chức năng, nhiệm vụ, quyền hạn và cơ cấu tổ chức của Phòng Lao động - Thương binh và Xã hội thành phố Tây Ninh</w:t>
            </w:r>
          </w:p>
        </w:tc>
        <w:tc>
          <w:tcPr>
            <w:tcW w:w="1464" w:type="dxa"/>
          </w:tcPr>
          <w:p w:rsidR="0030595C" w:rsidRDefault="0099388E" w:rsidP="0099388E">
            <w:pPr>
              <w:spacing w:before="120" w:after="1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B506FC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4</w:t>
            </w:r>
            <w:r w:rsidR="00B506FC">
              <w:rPr>
                <w:color w:val="000000"/>
                <w:sz w:val="26"/>
                <w:szCs w:val="26"/>
              </w:rPr>
              <w:t>/202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0595C" w:rsidTr="0099388E">
        <w:trPr>
          <w:trHeight w:val="3482"/>
        </w:trPr>
        <w:tc>
          <w:tcPr>
            <w:tcW w:w="982" w:type="dxa"/>
          </w:tcPr>
          <w:p w:rsidR="0099388E" w:rsidRDefault="0099388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595C" w:rsidRDefault="0099388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9" w:type="dxa"/>
          </w:tcPr>
          <w:p w:rsidR="0099388E" w:rsidRDefault="0099388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595C" w:rsidRDefault="00B506F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3402" w:type="dxa"/>
          </w:tcPr>
          <w:p w:rsidR="0099388E" w:rsidRDefault="0099388E" w:rsidP="0099388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30595C" w:rsidRDefault="00ED53B1" w:rsidP="0099388E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="00B506FC">
              <w:rPr>
                <w:bCs/>
                <w:sz w:val="24"/>
                <w:szCs w:val="24"/>
              </w:rPr>
              <w:t>ố 0</w:t>
            </w:r>
            <w:r w:rsidR="0099388E">
              <w:rPr>
                <w:bCs/>
                <w:sz w:val="24"/>
                <w:szCs w:val="24"/>
              </w:rPr>
              <w:t>1</w:t>
            </w:r>
            <w:r w:rsidR="00B506FC">
              <w:rPr>
                <w:bCs/>
                <w:sz w:val="24"/>
                <w:szCs w:val="24"/>
              </w:rPr>
              <w:t>/201</w:t>
            </w:r>
            <w:r w:rsidR="0099388E">
              <w:rPr>
                <w:bCs/>
                <w:sz w:val="24"/>
                <w:szCs w:val="24"/>
              </w:rPr>
              <w:t>8</w:t>
            </w:r>
            <w:r w:rsidR="00B506FC">
              <w:rPr>
                <w:bCs/>
                <w:sz w:val="24"/>
                <w:szCs w:val="24"/>
              </w:rPr>
              <w:t xml:space="preserve">/QĐ-UBND ngày </w:t>
            </w:r>
            <w:r w:rsidR="0099388E">
              <w:rPr>
                <w:bCs/>
                <w:sz w:val="24"/>
                <w:szCs w:val="24"/>
              </w:rPr>
              <w:t>04</w:t>
            </w:r>
            <w:r w:rsidR="00B506FC">
              <w:rPr>
                <w:bCs/>
                <w:sz w:val="24"/>
                <w:szCs w:val="24"/>
              </w:rPr>
              <w:t xml:space="preserve"> tháng </w:t>
            </w:r>
            <w:r w:rsidR="0099388E">
              <w:rPr>
                <w:bCs/>
                <w:sz w:val="24"/>
                <w:szCs w:val="24"/>
              </w:rPr>
              <w:t>01</w:t>
            </w:r>
            <w:r w:rsidR="00B506FC">
              <w:rPr>
                <w:bCs/>
                <w:sz w:val="24"/>
                <w:szCs w:val="24"/>
              </w:rPr>
              <w:t xml:space="preserve"> năm 201</w:t>
            </w:r>
            <w:r w:rsidR="0099388E">
              <w:rPr>
                <w:bCs/>
                <w:sz w:val="24"/>
                <w:szCs w:val="24"/>
              </w:rPr>
              <w:t>8</w:t>
            </w:r>
            <w:r w:rsidR="00B506F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27" w:type="dxa"/>
          </w:tcPr>
          <w:p w:rsidR="0030595C" w:rsidRDefault="00B506FC" w:rsidP="0099388E">
            <w:pP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>
              <w:rPr>
                <w:bCs/>
                <w:sz w:val="24"/>
                <w:szCs w:val="24"/>
                <w:lang w:val="vi-VN"/>
              </w:rPr>
              <w:t xml:space="preserve">ề việc </w:t>
            </w:r>
            <w:r w:rsidR="0099388E" w:rsidRPr="0099388E">
              <w:rPr>
                <w:rStyle w:val="fontstyle01"/>
                <w:b w:val="0"/>
                <w:sz w:val="24"/>
                <w:szCs w:val="24"/>
              </w:rPr>
              <w:t>ban hành Quy định chức năng, nhiệm vụ, quyền hạn và cơ cấu tổ chức của Phòng Nội vụ thành phố Tây Ninh</w:t>
            </w:r>
          </w:p>
        </w:tc>
        <w:tc>
          <w:tcPr>
            <w:tcW w:w="2694" w:type="dxa"/>
          </w:tcPr>
          <w:p w:rsidR="00794813" w:rsidRDefault="00B506FC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Bị thay thế bởi Quyết định số 02/202</w:t>
            </w:r>
            <w:r w:rsidR="0099388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/QĐ-UBND ngày </w:t>
            </w:r>
            <w:r w:rsidR="0099388E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 xml:space="preserve"> tháng </w:t>
            </w:r>
            <w:r w:rsidR="0099388E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 xml:space="preserve"> năm 202</w:t>
            </w:r>
            <w:r w:rsidR="0099388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của </w:t>
            </w:r>
            <w:r w:rsidR="00CC5147">
              <w:rPr>
                <w:color w:val="000000" w:themeColor="text1"/>
                <w:sz w:val="24"/>
                <w:szCs w:val="24"/>
              </w:rPr>
              <w:t xml:space="preserve">Ủy ban nhân dân thành phố Tây Ninh </w:t>
            </w:r>
            <w:r>
              <w:rPr>
                <w:color w:val="000000" w:themeColor="text1"/>
                <w:sz w:val="24"/>
                <w:szCs w:val="24"/>
              </w:rPr>
              <w:t xml:space="preserve">về </w:t>
            </w:r>
            <w:r>
              <w:rPr>
                <w:bCs/>
                <w:sz w:val="24"/>
                <w:szCs w:val="24"/>
                <w:lang w:val="vi-VN"/>
              </w:rPr>
              <w:t xml:space="preserve">việc </w:t>
            </w:r>
            <w:r w:rsidR="0099388E" w:rsidRPr="0099388E">
              <w:rPr>
                <w:rStyle w:val="fontstyle01"/>
                <w:b w:val="0"/>
                <w:sz w:val="24"/>
                <w:szCs w:val="24"/>
              </w:rPr>
              <w:t>ban hành Quy định chức năng, nhiệm vụ, quyền hạn và cơ cấu tổ chức của Phòng Nội vụ thành phố Tây Ninh</w:t>
            </w:r>
            <w:r w:rsidR="0099388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30595C" w:rsidRDefault="0099388E">
            <w:pPr>
              <w:spacing w:before="120" w:after="1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20/9/2022</w:t>
            </w:r>
          </w:p>
        </w:tc>
      </w:tr>
      <w:tr w:rsidR="0030595C" w:rsidTr="00CC5147">
        <w:tc>
          <w:tcPr>
            <w:tcW w:w="14668" w:type="dxa"/>
            <w:gridSpan w:val="6"/>
          </w:tcPr>
          <w:p w:rsidR="0030595C" w:rsidRDefault="00B506FC" w:rsidP="0099388E">
            <w:pPr>
              <w:spacing w:before="120" w:after="1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Tổng cộng: 0</w:t>
            </w:r>
            <w:r w:rsidR="0099388E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văn bản quy phạm pháp luật (</w:t>
            </w:r>
            <w:r w:rsidR="00794813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99388E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Quyết định)</w:t>
            </w:r>
          </w:p>
        </w:tc>
      </w:tr>
    </w:tbl>
    <w:p w:rsidR="0030595C" w:rsidRDefault="0030595C">
      <w:bookmarkStart w:id="0" w:name="_GoBack"/>
      <w:bookmarkEnd w:id="0"/>
    </w:p>
    <w:sectPr w:rsidR="0030595C" w:rsidSect="0099388E">
      <w:pgSz w:w="15840" w:h="12240" w:orient="landscape"/>
      <w:pgMar w:top="540" w:right="956" w:bottom="8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B2" w:rsidRDefault="000270B2">
      <w:pPr>
        <w:spacing w:line="240" w:lineRule="auto"/>
      </w:pPr>
      <w:r>
        <w:separator/>
      </w:r>
    </w:p>
  </w:endnote>
  <w:endnote w:type="continuationSeparator" w:id="0">
    <w:p w:rsidR="000270B2" w:rsidRDefault="00027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B2" w:rsidRDefault="000270B2">
      <w:pPr>
        <w:spacing w:after="0"/>
      </w:pPr>
      <w:r>
        <w:separator/>
      </w:r>
    </w:p>
  </w:footnote>
  <w:footnote w:type="continuationSeparator" w:id="0">
    <w:p w:rsidR="000270B2" w:rsidRDefault="000270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BC"/>
    <w:rsid w:val="000270B2"/>
    <w:rsid w:val="000D5362"/>
    <w:rsid w:val="000E64A5"/>
    <w:rsid w:val="00133282"/>
    <w:rsid w:val="00150AC1"/>
    <w:rsid w:val="00160E0F"/>
    <w:rsid w:val="00181DF2"/>
    <w:rsid w:val="00183180"/>
    <w:rsid w:val="001911E4"/>
    <w:rsid w:val="001C0564"/>
    <w:rsid w:val="0026007A"/>
    <w:rsid w:val="00277760"/>
    <w:rsid w:val="002E5590"/>
    <w:rsid w:val="003035F1"/>
    <w:rsid w:val="0030595C"/>
    <w:rsid w:val="00315C06"/>
    <w:rsid w:val="003C4839"/>
    <w:rsid w:val="003C6034"/>
    <w:rsid w:val="00432F49"/>
    <w:rsid w:val="004B16E7"/>
    <w:rsid w:val="004C463F"/>
    <w:rsid w:val="00506279"/>
    <w:rsid w:val="00551AD2"/>
    <w:rsid w:val="005B0AE8"/>
    <w:rsid w:val="005C405B"/>
    <w:rsid w:val="005C5CD6"/>
    <w:rsid w:val="005D1836"/>
    <w:rsid w:val="006164E2"/>
    <w:rsid w:val="006250C2"/>
    <w:rsid w:val="006747CA"/>
    <w:rsid w:val="006765BF"/>
    <w:rsid w:val="0069542F"/>
    <w:rsid w:val="006A2FCF"/>
    <w:rsid w:val="006A3101"/>
    <w:rsid w:val="006E1FA1"/>
    <w:rsid w:val="006F40C9"/>
    <w:rsid w:val="0070292A"/>
    <w:rsid w:val="00754336"/>
    <w:rsid w:val="00794813"/>
    <w:rsid w:val="00797B1A"/>
    <w:rsid w:val="007A3CC5"/>
    <w:rsid w:val="007B55F2"/>
    <w:rsid w:val="007D1F05"/>
    <w:rsid w:val="00854A17"/>
    <w:rsid w:val="009121F1"/>
    <w:rsid w:val="009610D7"/>
    <w:rsid w:val="0099388E"/>
    <w:rsid w:val="00993D43"/>
    <w:rsid w:val="009F0B36"/>
    <w:rsid w:val="00A355E8"/>
    <w:rsid w:val="00AB1105"/>
    <w:rsid w:val="00B35A23"/>
    <w:rsid w:val="00B506FC"/>
    <w:rsid w:val="00B64294"/>
    <w:rsid w:val="00B752C0"/>
    <w:rsid w:val="00B868EB"/>
    <w:rsid w:val="00B96560"/>
    <w:rsid w:val="00BA3B01"/>
    <w:rsid w:val="00BB2715"/>
    <w:rsid w:val="00BE4C70"/>
    <w:rsid w:val="00C06D47"/>
    <w:rsid w:val="00C91B8C"/>
    <w:rsid w:val="00C96339"/>
    <w:rsid w:val="00CB1A4B"/>
    <w:rsid w:val="00CC5147"/>
    <w:rsid w:val="00CD0875"/>
    <w:rsid w:val="00D47597"/>
    <w:rsid w:val="00DA6BBC"/>
    <w:rsid w:val="00DE0239"/>
    <w:rsid w:val="00DF40EB"/>
    <w:rsid w:val="00E15C6F"/>
    <w:rsid w:val="00E22B53"/>
    <w:rsid w:val="00E76ED5"/>
    <w:rsid w:val="00EC51C4"/>
    <w:rsid w:val="00ED53B1"/>
    <w:rsid w:val="00EE0827"/>
    <w:rsid w:val="00F449AA"/>
    <w:rsid w:val="00F766CA"/>
    <w:rsid w:val="00FC13E4"/>
    <w:rsid w:val="00FF2E1A"/>
    <w:rsid w:val="4796550B"/>
    <w:rsid w:val="490A5F74"/>
    <w:rsid w:val="711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8301E936-4514-4673-836B-70641E16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qFormat/>
    <w:rsid w:val="0099388E"/>
    <w:rPr>
      <w:rFonts w:ascii="Times New Roman" w:hAnsi="Times New Roman" w:cs="Times New Roman" w:hint="defaul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AC4146-A863-41BA-AEE4-82FB0094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</dc:creator>
  <cp:lastModifiedBy>hong</cp:lastModifiedBy>
  <cp:revision>13</cp:revision>
  <cp:lastPrinted>2021-01-28T00:50:00Z</cp:lastPrinted>
  <dcterms:created xsi:type="dcterms:W3CDTF">2021-01-28T03:17:00Z</dcterms:created>
  <dcterms:modified xsi:type="dcterms:W3CDTF">2023-01-07T05:04:00Z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65F94F187211432E8FB5D096D892BB6F</vt:lpwstr>
  </property>
</Properties>
</file>