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3B" w:rsidRPr="009B6DA1" w:rsidRDefault="00F1703B" w:rsidP="00F1703B">
      <w:pPr>
        <w:tabs>
          <w:tab w:val="center" w:pos="1260"/>
          <w:tab w:val="center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9B6DA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Mẫu số </w:t>
      </w:r>
      <w:r w:rsidR="009B6ACC" w:rsidRPr="009B6DA1">
        <w:rPr>
          <w:rFonts w:ascii="Times New Roman" w:hAnsi="Times New Roman" w:cs="Times New Roman"/>
          <w:b/>
          <w:color w:val="000000"/>
          <w:sz w:val="26"/>
          <w:szCs w:val="26"/>
        </w:rPr>
        <w:t>05</w:t>
      </w:r>
    </w:p>
    <w:p w:rsidR="00F1703B" w:rsidRPr="009B6DA1" w:rsidRDefault="00F1703B" w:rsidP="00F1703B">
      <w:pPr>
        <w:tabs>
          <w:tab w:val="center" w:pos="1260"/>
          <w:tab w:val="center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6DA1">
        <w:rPr>
          <w:rFonts w:ascii="Times New Roman" w:hAnsi="Times New Roman" w:cs="Times New Roman"/>
          <w:b/>
          <w:sz w:val="26"/>
          <w:szCs w:val="26"/>
        </w:rPr>
        <w:t>DANH MỤC</w:t>
      </w:r>
    </w:p>
    <w:p w:rsidR="00F1703B" w:rsidRPr="009B6DA1" w:rsidRDefault="00F1703B" w:rsidP="00F170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B6D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Văn bản quy phạm pháp luật </w:t>
      </w:r>
      <w:r w:rsidR="009B6ACC" w:rsidRPr="009B6DA1">
        <w:rPr>
          <w:rFonts w:ascii="Times New Roman" w:hAnsi="Times New Roman" w:cs="Times New Roman"/>
          <w:b/>
          <w:sz w:val="26"/>
          <w:szCs w:val="26"/>
        </w:rPr>
        <w:t>còn hiệu lực</w:t>
      </w:r>
      <w:r w:rsidRPr="009B6D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thuộc lĩnh vực quản lý nhà nước</w:t>
      </w:r>
    </w:p>
    <w:p w:rsidR="00F1703B" w:rsidRPr="009B6DA1" w:rsidRDefault="00F1703B" w:rsidP="00F170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B6D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của Hội đồng nhân dân, Ủy ban nhân dân</w:t>
      </w:r>
      <w:r w:rsidR="00155B70" w:rsidRPr="009B6DA1">
        <w:rPr>
          <w:rFonts w:ascii="Times New Roman" w:hAnsi="Times New Roman" w:cs="Times New Roman"/>
          <w:b/>
          <w:sz w:val="26"/>
          <w:szCs w:val="26"/>
        </w:rPr>
        <w:t xml:space="preserve"> thành phố Tây Ninh</w:t>
      </w:r>
      <w:r w:rsidR="00155B70" w:rsidRPr="009B6D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B6DA1">
        <w:rPr>
          <w:rFonts w:ascii="Times New Roman" w:hAnsi="Times New Roman" w:cs="Times New Roman"/>
          <w:b/>
          <w:sz w:val="26"/>
          <w:szCs w:val="26"/>
          <w:lang w:val="vi-VN"/>
        </w:rPr>
        <w:t>trong kỳ hệ thống hóa 2019-2023</w:t>
      </w:r>
    </w:p>
    <w:p w:rsidR="00F1703B" w:rsidRPr="002E50E9" w:rsidRDefault="00F1703B" w:rsidP="00F1703B">
      <w:pPr>
        <w:rPr>
          <w:rFonts w:ascii="Times New Roman" w:hAnsi="Times New Roman" w:cs="Times New Roman"/>
          <w:b/>
          <w:sz w:val="24"/>
          <w:szCs w:val="24"/>
        </w:rPr>
      </w:pPr>
      <w:r w:rsidRPr="002E50E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58511" wp14:editId="646EBA62">
                <wp:simplePos x="0" y="0"/>
                <wp:positionH relativeFrom="column">
                  <wp:posOffset>4091305</wp:posOffset>
                </wp:positionH>
                <wp:positionV relativeFrom="paragraph">
                  <wp:posOffset>46990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8479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3.7pt" to="433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FAtgEAALcDAAAOAAAAZHJzL2Uyb0RvYy54bWysU02PEzEMvSPxH6Lc6UxXLB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60"/>
        <w:gridCol w:w="3040"/>
        <w:gridCol w:w="4364"/>
        <w:gridCol w:w="3206"/>
        <w:gridCol w:w="2250"/>
      </w:tblGrid>
      <w:tr w:rsidR="008A2170" w:rsidRPr="002E50E9" w:rsidTr="00AF688D">
        <w:trPr>
          <w:trHeight w:val="897"/>
          <w:tblHeader/>
          <w:jc w:val="center"/>
        </w:trPr>
        <w:tc>
          <w:tcPr>
            <w:tcW w:w="840" w:type="dxa"/>
            <w:vAlign w:val="center"/>
          </w:tcPr>
          <w:p w:rsidR="008A2170" w:rsidRPr="002E50E9" w:rsidRDefault="008A2170" w:rsidP="00030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60" w:type="dxa"/>
            <w:vAlign w:val="center"/>
          </w:tcPr>
          <w:p w:rsidR="008A2170" w:rsidRPr="002E50E9" w:rsidRDefault="008A2170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loại </w:t>
            </w:r>
          </w:p>
          <w:p w:rsidR="008A2170" w:rsidRPr="002E50E9" w:rsidRDefault="008A2170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văn bản</w:t>
            </w:r>
          </w:p>
        </w:tc>
        <w:tc>
          <w:tcPr>
            <w:tcW w:w="3040" w:type="dxa"/>
            <w:vAlign w:val="center"/>
          </w:tcPr>
          <w:p w:rsidR="008A2170" w:rsidRPr="002E50E9" w:rsidRDefault="008A2170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Số, ký hiệu, ngày, tháng, năm ban hành văn bản</w:t>
            </w:r>
          </w:p>
        </w:tc>
        <w:tc>
          <w:tcPr>
            <w:tcW w:w="4364" w:type="dxa"/>
            <w:vAlign w:val="center"/>
          </w:tcPr>
          <w:p w:rsidR="008A2170" w:rsidRPr="002E50E9" w:rsidRDefault="008A2170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Tên gọi của văn bản</w:t>
            </w:r>
          </w:p>
        </w:tc>
        <w:tc>
          <w:tcPr>
            <w:tcW w:w="3206" w:type="dxa"/>
            <w:vAlign w:val="center"/>
          </w:tcPr>
          <w:p w:rsidR="008A2170" w:rsidRPr="009B6ACC" w:rsidRDefault="009B6ACC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điểm có hiệu lực</w:t>
            </w:r>
          </w:p>
        </w:tc>
        <w:tc>
          <w:tcPr>
            <w:tcW w:w="2250" w:type="dxa"/>
          </w:tcPr>
          <w:p w:rsidR="008A2170" w:rsidRPr="009B6ACC" w:rsidRDefault="009B6ACC" w:rsidP="00C9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A2170" w:rsidRPr="002E50E9" w:rsidTr="00AF688D">
        <w:trPr>
          <w:trHeight w:val="897"/>
          <w:jc w:val="center"/>
        </w:trPr>
        <w:tc>
          <w:tcPr>
            <w:tcW w:w="15060" w:type="dxa"/>
            <w:gridSpan w:val="6"/>
            <w:vAlign w:val="center"/>
          </w:tcPr>
          <w:p w:rsidR="008A2170" w:rsidRPr="002E50E9" w:rsidRDefault="00F52496" w:rsidP="00F5249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E5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1. </w:t>
            </w:r>
            <w:r w:rsidR="008A2170" w:rsidRPr="002E5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LĨNH VỰC NỘI VỤ</w:t>
            </w:r>
          </w:p>
        </w:tc>
      </w:tr>
      <w:tr w:rsidR="008A2170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D4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70" w:rsidRPr="002E50E9" w:rsidRDefault="008A2170" w:rsidP="00D4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81B35" w:rsidRPr="002E50E9" w:rsidRDefault="00081B35" w:rsidP="000307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70" w:rsidRPr="002E50E9" w:rsidRDefault="008A2170" w:rsidP="0003078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081B35" w:rsidRPr="002E50E9" w:rsidRDefault="00081B35" w:rsidP="000307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70" w:rsidRPr="002E50E9" w:rsidRDefault="009B6ACC" w:rsidP="0003078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Style w:val="fontstyle01"/>
                <w:b w:val="0"/>
                <w:sz w:val="24"/>
                <w:szCs w:val="24"/>
              </w:rPr>
              <w:t>Số 02/2022/QĐ-UBND ngày 13/9/2022</w:t>
            </w:r>
          </w:p>
        </w:tc>
        <w:tc>
          <w:tcPr>
            <w:tcW w:w="4364" w:type="dxa"/>
          </w:tcPr>
          <w:p w:rsidR="00081B35" w:rsidRPr="002E50E9" w:rsidRDefault="00081B35" w:rsidP="000307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70" w:rsidRPr="002E50E9" w:rsidRDefault="009B6ACC" w:rsidP="0003078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Style w:val="fontstyle01"/>
                <w:b w:val="0"/>
                <w:sz w:val="24"/>
                <w:szCs w:val="24"/>
              </w:rPr>
              <w:t>Ban hành Quy định chức năng, nhiệm vụ, quyền hạn và cơ cấu tổ chức của Phòng Nội vụ thành phố Tây Ninh</w:t>
            </w:r>
          </w:p>
        </w:tc>
        <w:tc>
          <w:tcPr>
            <w:tcW w:w="3206" w:type="dxa"/>
          </w:tcPr>
          <w:p w:rsidR="008A2170" w:rsidRPr="002E50E9" w:rsidRDefault="008A2170" w:rsidP="0003078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170" w:rsidRPr="00022E1B" w:rsidRDefault="00FE66D3" w:rsidP="00022E1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20/9/2022</w:t>
            </w:r>
          </w:p>
        </w:tc>
        <w:tc>
          <w:tcPr>
            <w:tcW w:w="2250" w:type="dxa"/>
          </w:tcPr>
          <w:p w:rsidR="00AF688D" w:rsidRPr="002E50E9" w:rsidRDefault="00AF688D" w:rsidP="0036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3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FE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D3" w:rsidRPr="00FE66D3" w:rsidRDefault="00FE66D3" w:rsidP="00FE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FE66D3" w:rsidRPr="002E50E9" w:rsidRDefault="00FE66D3" w:rsidP="00FE66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D3" w:rsidRPr="002E50E9" w:rsidRDefault="00FE66D3" w:rsidP="00FE66D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FE66D3" w:rsidRDefault="00FE66D3" w:rsidP="00FE66D3">
            <w:pPr>
              <w:spacing w:line="264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  <w:p w:rsidR="00FE66D3" w:rsidRPr="002E50E9" w:rsidRDefault="00FE66D3" w:rsidP="00FE66D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Style w:val="fontstyle01"/>
                <w:b w:val="0"/>
                <w:sz w:val="24"/>
                <w:szCs w:val="24"/>
              </w:rPr>
              <w:t>Số 05/2023/QĐ-UBND ngày 12/10/2023</w:t>
            </w:r>
          </w:p>
        </w:tc>
        <w:tc>
          <w:tcPr>
            <w:tcW w:w="4364" w:type="dxa"/>
          </w:tcPr>
          <w:p w:rsidR="00FE66D3" w:rsidRDefault="00FE66D3" w:rsidP="00FE66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D3" w:rsidRPr="002E50E9" w:rsidRDefault="00FE66D3" w:rsidP="00FE66D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Bãi bỏ Quyết định số</w:t>
            </w:r>
            <w:r w:rsidR="00C30706">
              <w:rPr>
                <w:rFonts w:ascii="Times New Roman" w:hAnsi="Times New Roman" w:cs="Times New Roman"/>
                <w:sz w:val="24"/>
                <w:szCs w:val="24"/>
              </w:rPr>
              <w:t xml:space="preserve"> 01/2014/QĐ-UBND ngày 27/3 /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2014 của Ủy ban nhân dân thành phố Tây Ninh ban hành Quy chế công tác văn thư, lưu trữ trên địa bàn 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thành phố Tây Ninh</w:t>
            </w:r>
          </w:p>
        </w:tc>
        <w:tc>
          <w:tcPr>
            <w:tcW w:w="3206" w:type="dxa"/>
          </w:tcPr>
          <w:p w:rsidR="00FE66D3" w:rsidRDefault="00FE66D3" w:rsidP="00FE66D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6D3" w:rsidRPr="002E50E9" w:rsidRDefault="00FE66D3" w:rsidP="00FE66D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20/10/ 2023</w:t>
            </w:r>
          </w:p>
        </w:tc>
        <w:tc>
          <w:tcPr>
            <w:tcW w:w="2250" w:type="dxa"/>
          </w:tcPr>
          <w:p w:rsidR="00FE66D3" w:rsidRDefault="00FE66D3" w:rsidP="00FE66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F688D" w:rsidRPr="002E50E9" w:rsidRDefault="00AF688D" w:rsidP="00FE66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66D3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8273F6" w:rsidRDefault="008273F6" w:rsidP="00FE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6D3" w:rsidRPr="002E50E9" w:rsidRDefault="00FE66D3" w:rsidP="00FE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. LĨNH VỰC TÀI CHÍNH –  KẾ HOẠCH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367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12/2015/NQ-HĐND ngày 18/12/2015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 hoạch phát triển KTXH TPTN 5 năm giai đoạn 2016-2020</w:t>
            </w: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</w:tcPr>
          <w:p w:rsidR="009E28DC" w:rsidRPr="00390758" w:rsidRDefault="009E28DC" w:rsidP="00367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25/12/2015</w:t>
            </w:r>
          </w:p>
        </w:tc>
        <w:tc>
          <w:tcPr>
            <w:tcW w:w="2250" w:type="dxa"/>
            <w:vAlign w:val="center"/>
          </w:tcPr>
          <w:p w:rsidR="009E28DC" w:rsidRPr="00390758" w:rsidRDefault="009E28DC" w:rsidP="00367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367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07/2016/NQ-HĐND ngày 19/12/2016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67BC1" w:rsidRDefault="009E28DC" w:rsidP="00367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phương án phân bổ dự toán chi thường xuyên ngân sách thành phố Tây Ninh và xã, phường năm 2017 (giai đoạ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2017-2020)</w:t>
            </w:r>
          </w:p>
        </w:tc>
        <w:tc>
          <w:tcPr>
            <w:tcW w:w="3206" w:type="dxa"/>
          </w:tcPr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01/01/2017</w:t>
            </w:r>
          </w:p>
        </w:tc>
        <w:tc>
          <w:tcPr>
            <w:tcW w:w="2250" w:type="dxa"/>
            <w:vAlign w:val="center"/>
          </w:tcPr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Nghị quyết</w:t>
            </w:r>
          </w:p>
        </w:tc>
        <w:tc>
          <w:tcPr>
            <w:tcW w:w="3040" w:type="dxa"/>
          </w:tcPr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02/2020/NQ-HĐND ngày 26/6/2020</w:t>
            </w:r>
          </w:p>
        </w:tc>
        <w:tc>
          <w:tcPr>
            <w:tcW w:w="4364" w:type="dxa"/>
          </w:tcPr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 về việ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giao UBND t</w:t>
            </w:r>
            <w:r w:rsidRPr="00D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quyết định chủ trương đầu tư dự án nhóm C sử dụng vố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ngân sách t</w:t>
            </w:r>
            <w:r w:rsidRPr="00D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hành phố bao gồm cả vốn bổ sung có mục tiêu từ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ngân sách t</w:t>
            </w:r>
            <w:r w:rsidRPr="00D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ỉnh (trừ dự án nhóm B) trên địa bàn thành phố</w:t>
            </w:r>
          </w:p>
        </w:tc>
        <w:tc>
          <w:tcPr>
            <w:tcW w:w="3206" w:type="dxa"/>
          </w:tcPr>
          <w:p w:rsidR="009E28DC" w:rsidRPr="002E50E9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02/7/2020</w:t>
            </w:r>
          </w:p>
          <w:p w:rsidR="009E28DC" w:rsidRPr="002E50E9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3040" w:type="dxa"/>
          </w:tcPr>
          <w:p w:rsidR="009E28DC" w:rsidRPr="00390758" w:rsidRDefault="009E28DC" w:rsidP="009E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04/2020/NQ-HĐND ngày 04/9/2020</w:t>
            </w:r>
          </w:p>
        </w:tc>
        <w:tc>
          <w:tcPr>
            <w:tcW w:w="4364" w:type="dxa"/>
          </w:tcPr>
          <w:p w:rsidR="009E28DC" w:rsidRPr="00390758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Nghị quyết về sửa đổi, 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bổ sung </w:t>
            </w:r>
            <w:r w:rsidRPr="003907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danh mục thuộc kế hoạch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đầu tư công trung hạn 5 năm (giai đoạn 2016-2020)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nguồn vốn ngân sách thành phố</w:t>
            </w:r>
          </w:p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8841CE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</w:tcPr>
          <w:p w:rsidR="009E28DC" w:rsidRPr="00390758" w:rsidRDefault="009E28DC" w:rsidP="009E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390758" w:rsidRDefault="009E28DC" w:rsidP="009E2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11/9/2020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82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Nghị quyết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3F6" w:rsidRDefault="008273F6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89020F" w:rsidRDefault="009E28DC" w:rsidP="009E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01/2021/NQ-HĐND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0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17/12/2021</w:t>
            </w: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Bãi bỏ các Nghị quyết của Hội đồng nhân dân thành phố Tây Ninh về Danh mục đầu tư công trung hạn 5 năm giai đoạn 2016-2020 nguồn vốn ngân sách tỉnh hỗ trợ có mục tiêu và ngân sách thành phố; Nghị quyết về Kế hoạch đầu tư công trung hạn 5 năm (giai đoạn 2021-2025) nguồn vốn ngân sách thành phố Tây Ninh.</w:t>
            </w:r>
          </w:p>
        </w:tc>
        <w:tc>
          <w:tcPr>
            <w:tcW w:w="3206" w:type="dxa"/>
          </w:tcPr>
          <w:p w:rsidR="009E28DC" w:rsidRDefault="009E28DC" w:rsidP="008273F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24/12/2021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Số 01/2023/QĐ-UBND ngày 20/02/2023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Ban hành 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Quy định chức năng, nhiệm vụ, quyền hạn và cơ cấu tổ chức của Tài chính - Kế hoạch </w:t>
            </w:r>
            <w:r w:rsidRPr="0089020F">
              <w:rPr>
                <w:rStyle w:val="fontstyle01"/>
                <w:b w:val="0"/>
                <w:sz w:val="24"/>
                <w:szCs w:val="24"/>
              </w:rPr>
              <w:t>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28/02/2023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36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Số 03/2023/QĐ-UBND ngày 05/7/2023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Sửa đổi, bổ sung điểm d khoản 2 Điều 2 của Quy định </w:t>
            </w:r>
            <w:r w:rsidRPr="0089020F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chức năng, nhiệm vụ, quyền hạn và cơ cấu tổ chức của Phòng Tài chính - Kế hoạch thành phố Tây Ninh</w:t>
            </w:r>
            <w:r w:rsidRPr="0089020F"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020F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ban hành kèm theo Quyết định số 01/2023/QĐ-UBND </w:t>
            </w:r>
            <w:r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ngày 20/02/</w:t>
            </w:r>
            <w:r w:rsidRPr="0089020F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2023 của 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Ủy ban nhân dân 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12/7/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0" w:type="dxa"/>
          </w:tcPr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5244AD" w:rsidRDefault="005244AD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LĨNH VỰC TƯ PHÁP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02/2021/QĐ-UBND ngày 09/11/2021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Ban hành Quy định về chức năng, nhiệm vụ, quyền hạn và cơ cấu tổ chức của Phòng 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Tư pháp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thành phố Tây Ninh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15/11/2021</w:t>
            </w:r>
          </w:p>
        </w:tc>
        <w:tc>
          <w:tcPr>
            <w:tcW w:w="2250" w:type="dxa"/>
          </w:tcPr>
          <w:p w:rsidR="009E28DC" w:rsidRDefault="009E28DC" w:rsidP="009E28D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LĨNH VỰC TÀI NGUYÊN - MÔI TRƯỜNG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03/2021/QĐ-UBND ngày 30/11/2021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Ban hành Quy định về chức năng, nhiệm vụ, quyền hạn và cơ cấu tổ chức của Phòng 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Tài nguyên và Môi trường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6/12/2021</w:t>
            </w:r>
          </w:p>
        </w:tc>
        <w:tc>
          <w:tcPr>
            <w:tcW w:w="2250" w:type="dxa"/>
          </w:tcPr>
          <w:p w:rsidR="009E28DC" w:rsidRDefault="009E28DC" w:rsidP="009E28D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022E1B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. LĨNH VỰC GIÁO DỤ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</w:t>
            </w:r>
            <w:r w:rsidR="008273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ĐÀO TẠO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05/2018/QĐ-UBND ngày 04/9/2018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Bãi bỏ Quyết định số 03/2018-QĐ-UBND ngày 14/5/2018 của Ủy ban nhân dân thành phố Ban hành Quy định chức năng, nhiệm vụ, quyền hạn và cơ cấu tổ chức của Trung tâm giáo dục nghề nghiệp-giáo dục thường xuyên Thành phố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11/9/2018</w:t>
            </w:r>
          </w:p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9E28DC" w:rsidRDefault="009E28DC" w:rsidP="009E28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01/2021/QĐ-UBND ngày 10/9/2021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Ban hành Quy định về chức năng, nhiệm vụ, quyền hạn và cơ cấu tổ chức của Phòng Giáo dục và Đào tạo 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022E1B" w:rsidRDefault="009E28DC" w:rsidP="009E28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17/9/2021</w:t>
            </w:r>
          </w:p>
        </w:tc>
        <w:tc>
          <w:tcPr>
            <w:tcW w:w="2250" w:type="dxa"/>
          </w:tcPr>
          <w:p w:rsidR="009E28DC" w:rsidRDefault="009E28DC" w:rsidP="009E28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Pr="002E50E9" w:rsidRDefault="009E28DC" w:rsidP="009E28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LĨNH VỰC LAO ĐỘNG THƯƠNG BINH- XÃ HỘI 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Số 01/2022/QĐ-UBND ngày 04 /4/2022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Ban hành 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Quy định chức năng, nhiệm vụ, quyền hạn và cơ cấu tổ chức của Phòng Lao động - Thương binh và Xã hội thành phố Tây Ninh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Pr="00022E1B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11/4/2022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28DC" w:rsidRPr="002E50E9" w:rsidRDefault="009E28DC" w:rsidP="009E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LĨNH VỰC KINH  TẾ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Số 02/2023/QĐ-UBND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ngày 25/4/</w:t>
            </w:r>
            <w:r w:rsidRPr="0089020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Ban hành 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Quy định chức năng, nhiệm vụ, quyền hạn và cơ cấu tổ chức của Phòng Kinh tế </w:t>
            </w:r>
            <w:r w:rsidRPr="0089020F">
              <w:rPr>
                <w:rStyle w:val="fontstyle01"/>
                <w:b w:val="0"/>
                <w:sz w:val="24"/>
                <w:szCs w:val="24"/>
              </w:rPr>
              <w:t>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03/5/2023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36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LĨNH VỰ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VĂN HÓA - 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>THÔNG TIN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Style w:val="fontstyle01"/>
                <w:b w:val="0"/>
                <w:sz w:val="24"/>
                <w:szCs w:val="24"/>
              </w:rPr>
              <w:t>Số 04/2023/QĐ-UBND ngày 05/10/2023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  <w:p w:rsidR="009E28DC" w:rsidRP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Style w:val="fontstyle01"/>
                <w:b w:val="0"/>
                <w:sz w:val="24"/>
                <w:szCs w:val="24"/>
              </w:rPr>
              <w:t>Ban hành Quy định chức năng, nhiệm vụ, quyền hạn và cơ cấu tổ chức của Phòng Văn hóa và Thông tin thành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12/10/2023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2E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LĨNH VỰC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02/2014/QĐ-UBND ngày 24/12/2014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 hành quy định chức năng, nhiệm vụ, quyền hạn và cơ cấu tổ chức của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 phòng HĐND-UBND t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phố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31/12/2014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01/2015/QĐ-UBND ngày 02/12/2015</w:t>
            </w: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 hành Quy chế quản lý, vận hành và sử dụng hệ thống Một cửa điện tử tạ</w:t>
            </w:r>
            <w:r w:rsidR="00F5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t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phố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Pr="002E50E9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09/12/2015</w:t>
            </w:r>
          </w:p>
        </w:tc>
        <w:tc>
          <w:tcPr>
            <w:tcW w:w="2250" w:type="dxa"/>
          </w:tcPr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FE66D3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FE66D3">
              <w:rPr>
                <w:rFonts w:ascii="Times New Roman" w:hAnsi="Times New Roman" w:cs="Times New Roman"/>
                <w:b/>
                <w:sz w:val="24"/>
                <w:szCs w:val="24"/>
              </w:rPr>
              <w:t>LĨNH VỰC ĐÔ THỊ</w:t>
            </w: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Số 05/2016/QĐ-UBND ngày 28/6/2016 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Ban hành Quy chế quản lý quy hoạch, kiến trúc đô thị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hành phố Tây Ninh, tỉnh Tây Ninh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05/7/2016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84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57/2017/QĐ-UBND ngày 18/5/2017</w:t>
            </w:r>
          </w:p>
        </w:tc>
        <w:tc>
          <w:tcPr>
            <w:tcW w:w="4364" w:type="dxa"/>
          </w:tcPr>
          <w:p w:rsid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9E28DC" w:rsidRDefault="009E28DC" w:rsidP="009E28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Ban hành </w:t>
            </w: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định chức năng, nhiệm vụ, quyền hạn và cơ cấu tổ chức của Phòng Quản lý đô thị thành phố</w:t>
            </w:r>
          </w:p>
        </w:tc>
        <w:tc>
          <w:tcPr>
            <w:tcW w:w="3206" w:type="dxa"/>
          </w:tcPr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28DC" w:rsidRDefault="009E28DC" w:rsidP="009E28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25/5/2017</w:t>
            </w:r>
          </w:p>
        </w:tc>
        <w:tc>
          <w:tcPr>
            <w:tcW w:w="2250" w:type="dxa"/>
          </w:tcPr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Default="009E28DC" w:rsidP="009E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DC" w:rsidRPr="002E50E9" w:rsidRDefault="009E28DC" w:rsidP="009E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DC" w:rsidRPr="002E50E9" w:rsidTr="009E28DC">
        <w:trPr>
          <w:trHeight w:val="897"/>
          <w:jc w:val="center"/>
        </w:trPr>
        <w:tc>
          <w:tcPr>
            <w:tcW w:w="15060" w:type="dxa"/>
            <w:gridSpan w:val="6"/>
          </w:tcPr>
          <w:p w:rsidR="008273F6" w:rsidRDefault="008273F6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8DC" w:rsidRPr="004D5289" w:rsidRDefault="009E28DC" w:rsidP="009E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D5289">
              <w:rPr>
                <w:rFonts w:ascii="Times New Roman" w:hAnsi="Times New Roman" w:cs="Times New Roman"/>
                <w:b/>
                <w:sz w:val="24"/>
                <w:szCs w:val="24"/>
              </w:rPr>
              <w:t>. LĨNH VỰC THANH TRA</w:t>
            </w:r>
          </w:p>
        </w:tc>
      </w:tr>
      <w:tr w:rsidR="001E0536" w:rsidRPr="002E50E9" w:rsidTr="009E28DC">
        <w:trPr>
          <w:trHeight w:val="897"/>
          <w:jc w:val="center"/>
        </w:trPr>
        <w:tc>
          <w:tcPr>
            <w:tcW w:w="840" w:type="dxa"/>
          </w:tcPr>
          <w:p w:rsidR="001E0536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36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34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08/2016/QĐ-UBND ngày 18/11/2016 </w:t>
            </w:r>
          </w:p>
        </w:tc>
        <w:tc>
          <w:tcPr>
            <w:tcW w:w="4364" w:type="dxa"/>
          </w:tcPr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36" w:rsidRDefault="001E0536" w:rsidP="001E053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>Ban hành Quy định chức năng, nhiệm vụ, quyền hạn và cơ cấu tổ chức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Thanh tra t</w:t>
            </w:r>
            <w:r w:rsidRPr="0089020F">
              <w:rPr>
                <w:rFonts w:ascii="Times New Roman" w:hAnsi="Times New Roman" w:cs="Times New Roman"/>
                <w:sz w:val="24"/>
                <w:szCs w:val="24"/>
              </w:rPr>
              <w:t xml:space="preserve">hành phố </w:t>
            </w:r>
          </w:p>
        </w:tc>
        <w:tc>
          <w:tcPr>
            <w:tcW w:w="3206" w:type="dxa"/>
          </w:tcPr>
          <w:p w:rsidR="001E0536" w:rsidRDefault="001E0536" w:rsidP="001E053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536" w:rsidRDefault="001E0536" w:rsidP="001E053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25/11/2016</w:t>
            </w:r>
          </w:p>
        </w:tc>
        <w:tc>
          <w:tcPr>
            <w:tcW w:w="2250" w:type="dxa"/>
          </w:tcPr>
          <w:p w:rsidR="001E0536" w:rsidRPr="002E50E9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36" w:rsidRPr="002E50E9" w:rsidTr="00E67FE0">
        <w:trPr>
          <w:trHeight w:val="897"/>
          <w:jc w:val="center"/>
        </w:trPr>
        <w:tc>
          <w:tcPr>
            <w:tcW w:w="15060" w:type="dxa"/>
            <w:gridSpan w:val="6"/>
          </w:tcPr>
          <w:p w:rsidR="001E0536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36" w:rsidRPr="001E0536" w:rsidRDefault="001E0536" w:rsidP="001E0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LĨNH VỰC Y TẾ</w:t>
            </w:r>
          </w:p>
        </w:tc>
      </w:tr>
      <w:tr w:rsidR="001E0536" w:rsidRPr="002E50E9" w:rsidTr="009E28DC">
        <w:trPr>
          <w:trHeight w:val="897"/>
          <w:jc w:val="center"/>
        </w:trPr>
        <w:tc>
          <w:tcPr>
            <w:tcW w:w="840" w:type="dxa"/>
          </w:tcPr>
          <w:p w:rsidR="001E0536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Quyết định </w:t>
            </w:r>
          </w:p>
        </w:tc>
        <w:tc>
          <w:tcPr>
            <w:tcW w:w="3040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03/2017/QĐ-UBND ngày 18/7/2017</w:t>
            </w:r>
          </w:p>
        </w:tc>
        <w:tc>
          <w:tcPr>
            <w:tcW w:w="4364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 hành Quy định chức năng, nhiệm vụ, quyền hạn và cơ cấu tổ chức của Phòng Y tế thành phố</w:t>
            </w:r>
          </w:p>
        </w:tc>
        <w:tc>
          <w:tcPr>
            <w:tcW w:w="3206" w:type="dxa"/>
          </w:tcPr>
          <w:p w:rsidR="001E0536" w:rsidRDefault="001E0536" w:rsidP="001E0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25/7/2017</w:t>
            </w:r>
          </w:p>
        </w:tc>
        <w:tc>
          <w:tcPr>
            <w:tcW w:w="2250" w:type="dxa"/>
          </w:tcPr>
          <w:p w:rsidR="001E0536" w:rsidRPr="002E50E9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36" w:rsidRPr="002E50E9" w:rsidTr="009E28DC">
        <w:trPr>
          <w:trHeight w:val="897"/>
          <w:jc w:val="center"/>
        </w:trPr>
        <w:tc>
          <w:tcPr>
            <w:tcW w:w="840" w:type="dxa"/>
          </w:tcPr>
          <w:p w:rsidR="001E0536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3040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04/2018/QĐ-UBND ngày 04/9/2018</w:t>
            </w:r>
          </w:p>
        </w:tc>
        <w:tc>
          <w:tcPr>
            <w:tcW w:w="4364" w:type="dxa"/>
          </w:tcPr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Bãi bỏ Quyết định số 02/2018-QĐ-UBND ngày 22/01/2018 của Ủy ban nhân dân thành phố điều chỉnh, bổ sung Quyết định 03/2017/QĐ-UBND ngày 18/7/2017 của UBND thành phố Tây Ninh Quy định chức năng, nhiệm vụ, quyền hạn và cơ cấu tổ chức của Phòng Y tế  thành phố</w:t>
            </w:r>
          </w:p>
          <w:p w:rsidR="001E0536" w:rsidRPr="00390758" w:rsidRDefault="001E0536" w:rsidP="001E0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</w:tcPr>
          <w:p w:rsidR="001E0536" w:rsidRDefault="001E0536" w:rsidP="001E0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536" w:rsidRPr="00390758" w:rsidRDefault="001E0536" w:rsidP="001E0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11/9/2018</w:t>
            </w:r>
          </w:p>
        </w:tc>
        <w:tc>
          <w:tcPr>
            <w:tcW w:w="2250" w:type="dxa"/>
          </w:tcPr>
          <w:p w:rsidR="001E0536" w:rsidRPr="002E50E9" w:rsidRDefault="001E0536" w:rsidP="001E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36" w:rsidRPr="002E50E9" w:rsidTr="00B33F12">
        <w:trPr>
          <w:trHeight w:val="897"/>
          <w:jc w:val="center"/>
        </w:trPr>
        <w:tc>
          <w:tcPr>
            <w:tcW w:w="15060" w:type="dxa"/>
            <w:gridSpan w:val="6"/>
            <w:vAlign w:val="center"/>
          </w:tcPr>
          <w:p w:rsidR="001E0536" w:rsidRPr="00C30706" w:rsidRDefault="001E0536" w:rsidP="001E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06">
              <w:rPr>
                <w:rFonts w:ascii="Times New Roman" w:hAnsi="Times New Roman" w:cs="Times New Roman"/>
                <w:b/>
                <w:sz w:val="24"/>
                <w:szCs w:val="24"/>
              </w:rPr>
              <w:t>Tổng số: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văn bản </w:t>
            </w:r>
            <w:r w:rsidRPr="008429B1">
              <w:rPr>
                <w:rFonts w:ascii="Times New Roman" w:hAnsi="Times New Roman" w:cs="Times New Roman"/>
                <w:bCs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4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Nghị quyế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và </w:t>
            </w:r>
            <w:r w:rsidRPr="008429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8429B1">
              <w:rPr>
                <w:rFonts w:ascii="Times New Roman" w:hAnsi="Times New Roman" w:cs="Times New Roman"/>
                <w:bCs/>
                <w:sz w:val="24"/>
                <w:szCs w:val="24"/>
              </w:rPr>
              <w:t>Quyết định)</w:t>
            </w:r>
          </w:p>
        </w:tc>
      </w:tr>
    </w:tbl>
    <w:p w:rsidR="0043249A" w:rsidRPr="002E50E9" w:rsidRDefault="0043249A">
      <w:pPr>
        <w:rPr>
          <w:rFonts w:ascii="Times New Roman" w:hAnsi="Times New Roman" w:cs="Times New Roman"/>
        </w:rPr>
      </w:pPr>
    </w:p>
    <w:sectPr w:rsidR="0043249A" w:rsidRPr="002E50E9" w:rsidSect="00022E1B">
      <w:pgSz w:w="16838" w:h="11906" w:orient="landscape"/>
      <w:pgMar w:top="851" w:right="851" w:bottom="426" w:left="567" w:header="403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A91"/>
    <w:multiLevelType w:val="hybridMultilevel"/>
    <w:tmpl w:val="46AA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0E70"/>
    <w:multiLevelType w:val="hybridMultilevel"/>
    <w:tmpl w:val="CD889956"/>
    <w:lvl w:ilvl="0" w:tplc="B13C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B"/>
    <w:rsid w:val="00022E1B"/>
    <w:rsid w:val="00030785"/>
    <w:rsid w:val="000605AF"/>
    <w:rsid w:val="00071A40"/>
    <w:rsid w:val="00081B35"/>
    <w:rsid w:val="000E3E25"/>
    <w:rsid w:val="00155B70"/>
    <w:rsid w:val="001C5707"/>
    <w:rsid w:val="001E0536"/>
    <w:rsid w:val="002A3BB7"/>
    <w:rsid w:val="002E50E9"/>
    <w:rsid w:val="003041EF"/>
    <w:rsid w:val="003352BD"/>
    <w:rsid w:val="00347F67"/>
    <w:rsid w:val="00367BC1"/>
    <w:rsid w:val="003C3C03"/>
    <w:rsid w:val="0042304A"/>
    <w:rsid w:val="0043249A"/>
    <w:rsid w:val="004D5289"/>
    <w:rsid w:val="005244AD"/>
    <w:rsid w:val="00715EE2"/>
    <w:rsid w:val="00724C1D"/>
    <w:rsid w:val="007D45EC"/>
    <w:rsid w:val="008273F6"/>
    <w:rsid w:val="008429B1"/>
    <w:rsid w:val="008A2170"/>
    <w:rsid w:val="008B4525"/>
    <w:rsid w:val="00942E47"/>
    <w:rsid w:val="00995560"/>
    <w:rsid w:val="009B6ACC"/>
    <w:rsid w:val="009B6DA1"/>
    <w:rsid w:val="009E28DC"/>
    <w:rsid w:val="00A85FE0"/>
    <w:rsid w:val="00AF688D"/>
    <w:rsid w:val="00B1264C"/>
    <w:rsid w:val="00C30706"/>
    <w:rsid w:val="00C91936"/>
    <w:rsid w:val="00D47061"/>
    <w:rsid w:val="00D85E1B"/>
    <w:rsid w:val="00E30EF4"/>
    <w:rsid w:val="00E6430F"/>
    <w:rsid w:val="00F1703B"/>
    <w:rsid w:val="00F52496"/>
    <w:rsid w:val="00F56C88"/>
    <w:rsid w:val="00F93B8F"/>
    <w:rsid w:val="00FC7355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EDF5B8-AFF8-4F80-A395-E6B1A120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3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3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sid w:val="00F1703B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A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5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hong</cp:lastModifiedBy>
  <cp:revision>2</cp:revision>
  <cp:lastPrinted>2024-01-25T08:20:00Z</cp:lastPrinted>
  <dcterms:created xsi:type="dcterms:W3CDTF">2024-02-07T04:25:00Z</dcterms:created>
  <dcterms:modified xsi:type="dcterms:W3CDTF">2024-02-07T04:25:00Z</dcterms:modified>
</cp:coreProperties>
</file>